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黑体" w:hAnsi="黑体" w:eastAsia="黑体" w:cs="黑体"/>
          <w:sz w:val="28"/>
          <w:szCs w:val="28"/>
        </w:rPr>
      </w:pP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</w:rPr>
        <w:t>计算机毕设代做QQ</w:t>
      </w:r>
      <w:r>
        <w:rPr>
          <w:rFonts w:hint="eastAsia" w:ascii="黑体" w:hAnsi="黑体" w:eastAsia="黑体" w:cs="黑体"/>
          <w:color w:val="FF0000"/>
          <w:sz w:val="28"/>
          <w:szCs w:val="28"/>
          <w:lang w:eastAsia="zh-CN"/>
        </w:rPr>
        <w:t>13225085</w:t>
      </w:r>
      <w:r>
        <w:rPr>
          <w:rFonts w:hint="eastAsia" w:ascii="黑体" w:hAnsi="黑体" w:eastAsia="黑体" w:cs="黑体"/>
          <w:sz w:val="28"/>
          <w:szCs w:val="28"/>
        </w:rPr>
        <w:t>，万套成品加定做，总有一个适合你</w:t>
      </w:r>
    </w:p>
    <w:p>
      <w:pPr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Sqlserver2008r2版本数据库安装步骤</w:t>
      </w:r>
    </w:p>
    <w:p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注意：其他版本安装也可以参考此教程操作</w:t>
      </w:r>
    </w:p>
    <w:p>
      <w:pPr>
        <w:pStyle w:val="2"/>
        <w:numPr>
          <w:ilvl w:val="0"/>
          <w:numId w:val="1"/>
        </w:numPr>
        <w:jc w:val="left"/>
        <w:rPr>
          <w:rStyle w:val="17"/>
          <w:rFonts w:hint="eastAsia"/>
          <w:b w:val="0"/>
          <w:lang w:val="en-US" w:eastAsia="zh-CN"/>
        </w:rPr>
      </w:pPr>
      <w:r>
        <w:rPr>
          <w:rFonts w:hint="eastAsia"/>
          <w:lang w:val="en-US" w:eastAsia="zh-CN"/>
        </w:rPr>
        <w:t>找到发给你的或者下载的sqlserver安装包（</w:t>
      </w:r>
      <w:r>
        <w:drawing>
          <wp:inline distT="0" distB="0" distL="114300" distR="114300">
            <wp:extent cx="2200275" cy="209550"/>
            <wp:effectExtent l="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）双击打开安装界面后，点击左侧的</w:t>
      </w:r>
      <w:r>
        <w:rPr>
          <w:rFonts w:hint="eastAsia"/>
          <w:color w:val="FF0000"/>
          <w:lang w:val="en-US" w:eastAsia="zh-CN"/>
        </w:rPr>
        <w:t>安装</w:t>
      </w:r>
      <w:r>
        <w:rPr>
          <w:rFonts w:hint="eastAsia"/>
          <w:color w:val="auto"/>
          <w:lang w:val="en-US" w:eastAsia="zh-CN"/>
        </w:rPr>
        <w:t>按钮</w:t>
      </w:r>
      <w:r>
        <w:rPr>
          <w:rFonts w:hint="eastAsia"/>
          <w:lang w:val="en-US" w:eastAsia="zh-CN"/>
        </w:rPr>
        <w:t>，再点击右侧的</w:t>
      </w:r>
      <w:r>
        <w:rPr>
          <w:rFonts w:hint="eastAsia"/>
          <w:color w:val="FF0000"/>
          <w:lang w:val="en-US" w:eastAsia="zh-CN"/>
        </w:rPr>
        <w:t>全新安装或向现有安装添加功能</w:t>
      </w:r>
      <w:r>
        <w:rPr>
          <w:rFonts w:hint="eastAsia"/>
          <w:color w:val="auto"/>
          <w:lang w:val="en-US" w:eastAsia="zh-CN"/>
        </w:rPr>
        <w:t>按钮。</w:t>
      </w:r>
      <w:r>
        <w:drawing>
          <wp:inline distT="0" distB="0" distL="114300" distR="114300">
            <wp:extent cx="5269865" cy="3481705"/>
            <wp:effectExtent l="0" t="0" r="6985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等待安装程序处理，自动处理完成进行下一步。</w:t>
      </w:r>
    </w:p>
    <w:p>
      <w:pPr>
        <w:pStyle w:val="2"/>
        <w:numPr>
          <w:ilvl w:val="0"/>
          <w:numId w:val="0"/>
        </w:numPr>
        <w:ind w:leftChars="0"/>
        <w:jc w:val="left"/>
        <w:rPr>
          <w:rStyle w:val="17"/>
          <w:rFonts w:hint="eastAsia"/>
          <w:b w:val="0"/>
          <w:lang w:val="en-US" w:eastAsia="zh-CN"/>
        </w:rPr>
      </w:pPr>
      <w:r>
        <w:drawing>
          <wp:inline distT="0" distB="0" distL="114300" distR="114300">
            <wp:extent cx="3990975" cy="866775"/>
            <wp:effectExtent l="0" t="0" r="9525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3.安装支持文件，自动安装完成进行下一步。</w:t>
      </w:r>
      <w:r>
        <w:drawing>
          <wp:inline distT="0" distB="0" distL="114300" distR="114300">
            <wp:extent cx="5268595" cy="3961765"/>
            <wp:effectExtent l="0" t="0" r="8255" b="63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4.许可条款界面，点击勾选</w:t>
      </w:r>
      <w:r>
        <w:rPr>
          <w:rFonts w:hint="eastAsia"/>
          <w:color w:val="FF0000"/>
          <w:lang w:val="en-US" w:eastAsia="zh-CN"/>
        </w:rPr>
        <w:t>我接受许可条款</w:t>
      </w:r>
      <w:r>
        <w:rPr>
          <w:rFonts w:hint="eastAsia"/>
          <w:lang w:val="en-US" w:eastAsia="zh-CN"/>
        </w:rPr>
        <w:t>，点击</w:t>
      </w:r>
      <w:r>
        <w:rPr>
          <w:rFonts w:hint="eastAsia"/>
          <w:color w:val="FF0000"/>
          <w:lang w:val="en-US" w:eastAsia="zh-CN"/>
        </w:rPr>
        <w:t>下一步</w:t>
      </w:r>
      <w:r>
        <w:rPr>
          <w:rFonts w:hint="eastAsia"/>
          <w:lang w:val="en-US" w:eastAsia="zh-CN"/>
        </w:rPr>
        <w:t>。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994785"/>
            <wp:effectExtent l="0" t="0" r="3175" b="571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5.功能选择界面，点击</w:t>
      </w:r>
      <w:r>
        <w:rPr>
          <w:rFonts w:hint="eastAsia"/>
          <w:color w:val="FF0000"/>
          <w:lang w:val="en-US" w:eastAsia="zh-CN"/>
        </w:rPr>
        <w:t>全选</w:t>
      </w:r>
      <w:r>
        <w:rPr>
          <w:rFonts w:hint="eastAsia"/>
          <w:lang w:val="en-US" w:eastAsia="zh-CN"/>
        </w:rPr>
        <w:t>，点击</w:t>
      </w:r>
      <w:r>
        <w:rPr>
          <w:rFonts w:hint="eastAsia"/>
          <w:color w:val="FF0000"/>
          <w:lang w:val="en-US" w:eastAsia="zh-CN"/>
        </w:rPr>
        <w:t>下一步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1135" cy="3982720"/>
            <wp:effectExtent l="0" t="0" r="5715" b="1778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8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实例配置界面，选择</w:t>
      </w:r>
      <w:r>
        <w:rPr>
          <w:rFonts w:hint="eastAsia"/>
          <w:color w:val="FF0000"/>
          <w:lang w:val="en-US" w:eastAsia="zh-CN"/>
        </w:rPr>
        <w:t>默认实例</w:t>
      </w:r>
      <w:r>
        <w:rPr>
          <w:rFonts w:hint="eastAsia"/>
          <w:lang w:val="en-US" w:eastAsia="zh-CN"/>
        </w:rPr>
        <w:t>，点击</w:t>
      </w:r>
      <w:r>
        <w:rPr>
          <w:rFonts w:hint="eastAsia"/>
          <w:color w:val="FF0000"/>
          <w:lang w:val="en-US" w:eastAsia="zh-CN"/>
        </w:rPr>
        <w:t>下一步</w:t>
      </w:r>
      <w:r>
        <w:rPr>
          <w:rFonts w:hint="eastAsia"/>
          <w:lang w:val="en-US" w:eastAsia="zh-CN"/>
        </w:rPr>
        <w:t>。</w:t>
      </w:r>
    </w:p>
    <w:p>
      <w:pPr>
        <w:jc w:val="left"/>
      </w:pPr>
      <w:r>
        <w:drawing>
          <wp:inline distT="0" distB="0" distL="114300" distR="114300">
            <wp:extent cx="5268595" cy="3978910"/>
            <wp:effectExtent l="0" t="0" r="8255" b="254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7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1）</w:t>
      </w:r>
      <w:r>
        <w:rPr>
          <w:rFonts w:hint="eastAsia"/>
          <w:lang w:eastAsia="zh-CN"/>
        </w:rPr>
        <w:t>注意出现下图所示问题的话如何解决：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060190" cy="2844800"/>
            <wp:effectExtent l="0" t="0" r="16510" b="12700"/>
            <wp:docPr id="2" name="图片 2" descr="错误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错误提示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2）如出现上图所示问题无法下一步，按下图所示，选择命名实例，在实例名和ID后面加上222后，点击下一步继续即可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978275"/>
            <wp:effectExtent l="0" t="0" r="6985" b="3175"/>
            <wp:docPr id="3" name="图片 3" descr="参数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参数修改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7.服务器配置界面，点击</w:t>
      </w:r>
      <w:r>
        <w:rPr>
          <w:rFonts w:hint="eastAsia"/>
          <w:color w:val="FF0000"/>
          <w:lang w:val="en-US" w:eastAsia="zh-CN"/>
        </w:rPr>
        <w:t>下一步</w:t>
      </w:r>
      <w:r>
        <w:rPr>
          <w:rFonts w:hint="eastAsia"/>
          <w:lang w:val="en-US" w:eastAsia="zh-CN"/>
        </w:rPr>
        <w:t>。</w:t>
      </w:r>
    </w:p>
    <w:p>
      <w:pPr>
        <w:jc w:val="left"/>
        <w:rPr>
          <w:lang w:val="en-US" w:eastAsia="zh-CN"/>
        </w:rPr>
      </w:pPr>
      <w:r>
        <w:drawing>
          <wp:inline distT="0" distB="0" distL="114300" distR="114300">
            <wp:extent cx="5272405" cy="3956050"/>
            <wp:effectExtent l="0" t="0" r="4445" b="635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数据库引擎配置界面，账户设置面板，</w:t>
      </w:r>
    </w:p>
    <w:p>
      <w:pPr>
        <w:pStyle w:val="2"/>
        <w:numPr>
          <w:ilvl w:val="0"/>
          <w:numId w:val="3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点击选择</w:t>
      </w:r>
      <w:r>
        <w:rPr>
          <w:rFonts w:hint="eastAsia"/>
          <w:color w:val="FF0000"/>
          <w:lang w:val="en-US" w:eastAsia="zh-CN"/>
        </w:rPr>
        <w:t>混合模式</w:t>
      </w:r>
    </w:p>
    <w:p>
      <w:pPr>
        <w:pStyle w:val="2"/>
        <w:numPr>
          <w:ilvl w:val="0"/>
          <w:numId w:val="3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输入sqlserver数据库密码为</w:t>
      </w:r>
      <w:r>
        <w:rPr>
          <w:rFonts w:hint="eastAsia"/>
          <w:color w:val="FF0000"/>
          <w:lang w:val="en-US" w:eastAsia="zh-CN"/>
        </w:rPr>
        <w:t>sa123456</w:t>
      </w:r>
    </w:p>
    <w:p>
      <w:pPr>
        <w:pStyle w:val="2"/>
        <w:numPr>
          <w:ilvl w:val="0"/>
          <w:numId w:val="3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添加当前用户按钮</w:t>
      </w:r>
    </w:p>
    <w:p>
      <w:pPr>
        <w:pStyle w:val="2"/>
        <w:numPr>
          <w:ilvl w:val="0"/>
          <w:numId w:val="3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下一步</w:t>
      </w:r>
    </w:p>
    <w:p>
      <w:pPr>
        <w:jc w:val="left"/>
        <w:rPr>
          <w:lang w:val="en-US" w:eastAsia="zh-CN"/>
        </w:rPr>
      </w:pPr>
      <w:r>
        <w:drawing>
          <wp:inline distT="0" distB="0" distL="114300" distR="114300">
            <wp:extent cx="5268595" cy="3961765"/>
            <wp:effectExtent l="0" t="0" r="8255" b="63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9.Reporting Services配置界面，点击选择</w:t>
      </w:r>
      <w:r>
        <w:rPr>
          <w:rFonts w:hint="eastAsia"/>
          <w:color w:val="FF0000"/>
          <w:lang w:val="en-US" w:eastAsia="zh-CN"/>
        </w:rPr>
        <w:t>安装本机模式默认配置，</w:t>
      </w:r>
      <w:r>
        <w:rPr>
          <w:rFonts w:hint="eastAsia"/>
          <w:color w:val="auto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下一步</w:t>
      </w:r>
      <w:r>
        <w:rPr>
          <w:rFonts w:hint="eastAsia"/>
          <w:lang w:val="en-US" w:eastAsia="zh-CN"/>
        </w:rPr>
        <w:t>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3956050"/>
            <wp:effectExtent l="0" t="0" r="4445" b="635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10.错误报告界面，点击</w:t>
      </w:r>
      <w:r>
        <w:rPr>
          <w:rFonts w:hint="eastAsia"/>
          <w:color w:val="FF0000"/>
          <w:lang w:val="en-US" w:eastAsia="zh-CN"/>
        </w:rPr>
        <w:t>下一步</w:t>
      </w:r>
      <w:r>
        <w:rPr>
          <w:rFonts w:hint="eastAsia"/>
          <w:color w:val="auto"/>
          <w:lang w:val="en-US" w:eastAsia="zh-CN"/>
        </w:rPr>
        <w:t>开始安装，安装过程大概十几分钟，十几分钟后进入安装完成界面</w:t>
      </w:r>
      <w:r>
        <w:rPr>
          <w:rFonts w:hint="eastAsia"/>
          <w:lang w:val="en-US" w:eastAsia="zh-CN"/>
        </w:rPr>
        <w:t>。</w:t>
      </w:r>
    </w:p>
    <w:p>
      <w:pPr>
        <w:jc w:val="left"/>
        <w:rPr>
          <w:lang w:val="en-US" w:eastAsia="zh-CN"/>
        </w:rPr>
      </w:pPr>
      <w:r>
        <w:drawing>
          <wp:inline distT="0" distB="0" distL="114300" distR="114300">
            <wp:extent cx="5271135" cy="3968115"/>
            <wp:effectExtent l="0" t="0" r="5715" b="1333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11.安装进行中界面，自动进入下一步。</w:t>
      </w:r>
      <w:r>
        <w:drawing>
          <wp:inline distT="0" distB="0" distL="114300" distR="114300">
            <wp:extent cx="5273675" cy="3946525"/>
            <wp:effectExtent l="0" t="0" r="3175" b="1587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12.完成界面，提示sqlserver已经安装完成，点击关闭即可，到这一步sqlserver2008r2版本安装完成，看下一个文档进行sqlserver数据库配置和数据库附加操作。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945255"/>
            <wp:effectExtent l="0" t="0" r="8255" b="1714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</w:rPr>
        <w:t>计算机毕设代做QQ</w:t>
      </w:r>
      <w:r>
        <w:rPr>
          <w:rFonts w:hint="eastAsia" w:ascii="黑体" w:hAnsi="黑体" w:eastAsia="黑体" w:cs="黑体"/>
          <w:color w:val="FF0000"/>
          <w:sz w:val="28"/>
          <w:szCs w:val="28"/>
          <w:lang w:eastAsia="zh-CN"/>
        </w:rPr>
        <w:t>13225085</w:t>
      </w:r>
      <w:r>
        <w:rPr>
          <w:rFonts w:hint="eastAsia" w:ascii="黑体" w:hAnsi="黑体" w:eastAsia="黑体" w:cs="黑体"/>
          <w:sz w:val="28"/>
          <w:szCs w:val="28"/>
        </w:rPr>
        <w:t>，万套成品加定做，总有一个适合你</w:t>
      </w:r>
    </w:p>
    <w:p>
      <w:pPr>
        <w:jc w:val="lef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 w:ascii="黑体" w:hAnsi="黑体" w:eastAsia="黑体" w:cs="黑体"/>
        <w:sz w:val="28"/>
        <w:szCs w:val="28"/>
      </w:rPr>
      <w:t>计算机毕设代做QQ</w:t>
    </w:r>
    <w:r>
      <w:rPr>
        <w:rFonts w:hint="eastAsia" w:ascii="黑体" w:hAnsi="黑体" w:eastAsia="黑体" w:cs="黑体"/>
        <w:color w:val="FF0000"/>
        <w:sz w:val="28"/>
        <w:szCs w:val="28"/>
        <w:lang w:eastAsia="zh-CN"/>
      </w:rPr>
      <w:t>13225085</w:t>
    </w:r>
    <w:r>
      <w:rPr>
        <w:rFonts w:hint="eastAsia" w:ascii="黑体" w:hAnsi="黑体" w:eastAsia="黑体" w:cs="黑体"/>
        <w:sz w:val="28"/>
        <w:szCs w:val="28"/>
      </w:rPr>
      <w:t>，万套成品加定做，总有一个适合你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黑体" w:hAnsi="黑体" w:eastAsia="黑体" w:cs="黑体"/>
        <w:sz w:val="28"/>
        <w:szCs w:val="28"/>
      </w:rPr>
    </w:pPr>
    <w:r>
      <w:rPr>
        <w:rFonts w:hint="eastAsia" w:ascii="黑体" w:hAnsi="黑体" w:eastAsia="黑体" w:cs="黑体"/>
        <w:sz w:val="28"/>
        <w:szCs w:val="28"/>
      </w:rPr>
      <w:t>计算机毕设代做QQ</w:t>
    </w:r>
    <w:r>
      <w:rPr>
        <w:rFonts w:hint="eastAsia" w:ascii="黑体" w:hAnsi="黑体" w:eastAsia="黑体" w:cs="黑体"/>
        <w:color w:val="FF0000"/>
        <w:sz w:val="28"/>
        <w:szCs w:val="28"/>
        <w:lang w:eastAsia="zh-CN"/>
      </w:rPr>
      <w:t>13225085</w:t>
    </w:r>
    <w:r>
      <w:rPr>
        <w:rFonts w:hint="eastAsia" w:ascii="黑体" w:hAnsi="黑体" w:eastAsia="黑体" w:cs="黑体"/>
        <w:sz w:val="28"/>
        <w:szCs w:val="28"/>
      </w:rPr>
      <w:t>，万套成品加定做，总有一个适合你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159BBB"/>
    <w:multiLevelType w:val="singleLevel"/>
    <w:tmpl w:val="85159BBB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B49F4A8A"/>
    <w:multiLevelType w:val="singleLevel"/>
    <w:tmpl w:val="B49F4A8A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2815410"/>
    <w:multiLevelType w:val="singleLevel"/>
    <w:tmpl w:val="7281541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dit="forms" w:formatting="1" w:enforcement="1" w:cryptProviderType="rsaFull" w:cryptAlgorithmClass="hash" w:cryptAlgorithmType="typeAny" w:cryptAlgorithmSid="4" w:cryptSpinCount="0" w:hash="RmUntqyqmGM6hroXRMOTnVjL7Kk=" w:salt="ggHzOWi8OrEXYCLrnAVM/w==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ED5810"/>
    <w:rsid w:val="0074628D"/>
    <w:rsid w:val="020F1AD1"/>
    <w:rsid w:val="03C316DF"/>
    <w:rsid w:val="04700792"/>
    <w:rsid w:val="05BB345B"/>
    <w:rsid w:val="05D9052C"/>
    <w:rsid w:val="06504898"/>
    <w:rsid w:val="06EC732C"/>
    <w:rsid w:val="07195698"/>
    <w:rsid w:val="075A1E04"/>
    <w:rsid w:val="0779484F"/>
    <w:rsid w:val="07A15EB5"/>
    <w:rsid w:val="08241FEF"/>
    <w:rsid w:val="08A97876"/>
    <w:rsid w:val="08DE713E"/>
    <w:rsid w:val="09703B02"/>
    <w:rsid w:val="09D17097"/>
    <w:rsid w:val="0A422E2B"/>
    <w:rsid w:val="0ADD3A2B"/>
    <w:rsid w:val="0B1E34CE"/>
    <w:rsid w:val="0B2B6A10"/>
    <w:rsid w:val="0B7D704F"/>
    <w:rsid w:val="0BF329DB"/>
    <w:rsid w:val="0C7345BE"/>
    <w:rsid w:val="0D594DC6"/>
    <w:rsid w:val="0D6B5E52"/>
    <w:rsid w:val="0E03325E"/>
    <w:rsid w:val="0F7C27DC"/>
    <w:rsid w:val="10B06DAE"/>
    <w:rsid w:val="1181648D"/>
    <w:rsid w:val="11893395"/>
    <w:rsid w:val="12AD6AA6"/>
    <w:rsid w:val="12B0747A"/>
    <w:rsid w:val="16B2700F"/>
    <w:rsid w:val="172F68FA"/>
    <w:rsid w:val="18992FF8"/>
    <w:rsid w:val="1957545F"/>
    <w:rsid w:val="19DC6C52"/>
    <w:rsid w:val="19E82579"/>
    <w:rsid w:val="1A227AD6"/>
    <w:rsid w:val="1A304392"/>
    <w:rsid w:val="1A663C78"/>
    <w:rsid w:val="1AEB522F"/>
    <w:rsid w:val="1C4F1A4D"/>
    <w:rsid w:val="1EC53B28"/>
    <w:rsid w:val="1F125671"/>
    <w:rsid w:val="1F184A1D"/>
    <w:rsid w:val="1F853831"/>
    <w:rsid w:val="201C03CF"/>
    <w:rsid w:val="20FE6112"/>
    <w:rsid w:val="22153BAA"/>
    <w:rsid w:val="224F383C"/>
    <w:rsid w:val="22F513E8"/>
    <w:rsid w:val="231D1DDF"/>
    <w:rsid w:val="24A10CD5"/>
    <w:rsid w:val="24B93A43"/>
    <w:rsid w:val="25102A6F"/>
    <w:rsid w:val="258D7B9A"/>
    <w:rsid w:val="26B20B23"/>
    <w:rsid w:val="26E050CF"/>
    <w:rsid w:val="28AA1C21"/>
    <w:rsid w:val="28BF4131"/>
    <w:rsid w:val="29485723"/>
    <w:rsid w:val="29B34BEB"/>
    <w:rsid w:val="2B3A70DC"/>
    <w:rsid w:val="2F617428"/>
    <w:rsid w:val="2F81274C"/>
    <w:rsid w:val="2F906D0E"/>
    <w:rsid w:val="2F9D1A8F"/>
    <w:rsid w:val="305644B6"/>
    <w:rsid w:val="318B056A"/>
    <w:rsid w:val="31B64F21"/>
    <w:rsid w:val="32091173"/>
    <w:rsid w:val="32E66273"/>
    <w:rsid w:val="33771692"/>
    <w:rsid w:val="33D70099"/>
    <w:rsid w:val="33E9071D"/>
    <w:rsid w:val="347E7E16"/>
    <w:rsid w:val="35E62145"/>
    <w:rsid w:val="3600356C"/>
    <w:rsid w:val="36DB07E5"/>
    <w:rsid w:val="39DA2702"/>
    <w:rsid w:val="3A594DA6"/>
    <w:rsid w:val="3ABB2A7E"/>
    <w:rsid w:val="3B724ECB"/>
    <w:rsid w:val="3DCD031F"/>
    <w:rsid w:val="3E34473D"/>
    <w:rsid w:val="3EEB56C0"/>
    <w:rsid w:val="3F2B31FC"/>
    <w:rsid w:val="3F585769"/>
    <w:rsid w:val="3FD36431"/>
    <w:rsid w:val="40586EDC"/>
    <w:rsid w:val="40B93458"/>
    <w:rsid w:val="40D71B2B"/>
    <w:rsid w:val="41E5410F"/>
    <w:rsid w:val="440170A8"/>
    <w:rsid w:val="4491618E"/>
    <w:rsid w:val="45CC3173"/>
    <w:rsid w:val="460500CD"/>
    <w:rsid w:val="46411EEC"/>
    <w:rsid w:val="470E069F"/>
    <w:rsid w:val="473E1DE8"/>
    <w:rsid w:val="478852B1"/>
    <w:rsid w:val="49C865BE"/>
    <w:rsid w:val="4A544A3B"/>
    <w:rsid w:val="4AE43979"/>
    <w:rsid w:val="4AEC09BE"/>
    <w:rsid w:val="4CC00CA0"/>
    <w:rsid w:val="4D72385D"/>
    <w:rsid w:val="4F5643B8"/>
    <w:rsid w:val="51B70B39"/>
    <w:rsid w:val="52092E77"/>
    <w:rsid w:val="53211185"/>
    <w:rsid w:val="54206E2B"/>
    <w:rsid w:val="54F076EC"/>
    <w:rsid w:val="55DE1259"/>
    <w:rsid w:val="56ED73D0"/>
    <w:rsid w:val="573F4A3C"/>
    <w:rsid w:val="57B21234"/>
    <w:rsid w:val="594D3749"/>
    <w:rsid w:val="59ED608B"/>
    <w:rsid w:val="5A981EF1"/>
    <w:rsid w:val="5B27385C"/>
    <w:rsid w:val="5B6649DB"/>
    <w:rsid w:val="5C493093"/>
    <w:rsid w:val="5CBD54F2"/>
    <w:rsid w:val="5D0C1F82"/>
    <w:rsid w:val="5DE50881"/>
    <w:rsid w:val="5EE85D59"/>
    <w:rsid w:val="5F906F09"/>
    <w:rsid w:val="602D29F6"/>
    <w:rsid w:val="618A6CE3"/>
    <w:rsid w:val="61ED5810"/>
    <w:rsid w:val="620D2012"/>
    <w:rsid w:val="62284273"/>
    <w:rsid w:val="623217A1"/>
    <w:rsid w:val="63AE7C66"/>
    <w:rsid w:val="63E00725"/>
    <w:rsid w:val="643A35A4"/>
    <w:rsid w:val="645053EF"/>
    <w:rsid w:val="645B1648"/>
    <w:rsid w:val="649F6F59"/>
    <w:rsid w:val="65357B90"/>
    <w:rsid w:val="6579552B"/>
    <w:rsid w:val="65B16916"/>
    <w:rsid w:val="65B2132E"/>
    <w:rsid w:val="66A80FFD"/>
    <w:rsid w:val="66B4734B"/>
    <w:rsid w:val="68267560"/>
    <w:rsid w:val="68D811E6"/>
    <w:rsid w:val="68F14EEF"/>
    <w:rsid w:val="690C4B51"/>
    <w:rsid w:val="6928705A"/>
    <w:rsid w:val="6C410481"/>
    <w:rsid w:val="6CEA270D"/>
    <w:rsid w:val="6DB161D7"/>
    <w:rsid w:val="6E7E6FF1"/>
    <w:rsid w:val="6ED321EE"/>
    <w:rsid w:val="6EF30D16"/>
    <w:rsid w:val="6F7A236E"/>
    <w:rsid w:val="707A19DB"/>
    <w:rsid w:val="707F1F00"/>
    <w:rsid w:val="72B90010"/>
    <w:rsid w:val="73662401"/>
    <w:rsid w:val="736C0576"/>
    <w:rsid w:val="74D820F7"/>
    <w:rsid w:val="76747EB6"/>
    <w:rsid w:val="76AD4171"/>
    <w:rsid w:val="778429F8"/>
    <w:rsid w:val="77A63B07"/>
    <w:rsid w:val="77AC062F"/>
    <w:rsid w:val="783C546A"/>
    <w:rsid w:val="78870A22"/>
    <w:rsid w:val="79323878"/>
    <w:rsid w:val="79723102"/>
    <w:rsid w:val="7A026F8E"/>
    <w:rsid w:val="7A9405A4"/>
    <w:rsid w:val="7B2B7502"/>
    <w:rsid w:val="7D0E2DC4"/>
    <w:rsid w:val="7DCD16F2"/>
    <w:rsid w:val="7E2E6EFE"/>
    <w:rsid w:val="7E47215C"/>
    <w:rsid w:val="7EB4070C"/>
    <w:rsid w:val="7F43269A"/>
    <w:rsid w:val="7FE901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225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FollowedHyperlink"/>
    <w:basedOn w:val="8"/>
    <w:qFormat/>
    <w:uiPriority w:val="0"/>
    <w:rPr>
      <w:color w:val="0000FF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styleId="11">
    <w:name w:val="HTML Code"/>
    <w:basedOn w:val="8"/>
    <w:qFormat/>
    <w:uiPriority w:val="0"/>
    <w:rPr>
      <w:rFonts w:ascii="Monospace" w:hAnsi="Monospace" w:eastAsia="Monospace" w:cs="Monospace"/>
      <w:color w:val="000000"/>
      <w:sz w:val="25"/>
      <w:szCs w:val="25"/>
    </w:rPr>
  </w:style>
  <w:style w:type="character" w:customStyle="1" w:styleId="13">
    <w:name w:val="copycode"/>
    <w:basedOn w:val="8"/>
    <w:qFormat/>
    <w:uiPriority w:val="0"/>
    <w:rPr>
      <w:color w:val="0000FF"/>
      <w:sz w:val="21"/>
      <w:szCs w:val="21"/>
    </w:rPr>
  </w:style>
  <w:style w:type="character" w:customStyle="1" w:styleId="14">
    <w:name w:val="parameter"/>
    <w:basedOn w:val="8"/>
    <w:qFormat/>
    <w:uiPriority w:val="0"/>
    <w:rPr>
      <w:i/>
    </w:rPr>
  </w:style>
  <w:style w:type="character" w:customStyle="1" w:styleId="15">
    <w:name w:val="feedbackcss"/>
    <w:basedOn w:val="8"/>
    <w:qFormat/>
    <w:uiPriority w:val="0"/>
    <w:rPr>
      <w:bdr w:val="single" w:color="999999" w:sz="6" w:space="0"/>
    </w:rPr>
  </w:style>
  <w:style w:type="character" w:customStyle="1" w:styleId="16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7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2018-03-23T12:39:00Z</dcterms:created>
  <dc:creator>百淘1426143367</dc:creator>
  <cp:lastModifiedBy>Administrator</cp:lastModifiedBy>
  <dcterms:modified xsi:type="dcterms:W3CDTF">2019-04-30T12:52:25Z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